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7C93" w:rsidRDefault="00CD286A" w:rsidP="00CD286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286A">
        <w:rPr>
          <w:rFonts w:ascii="Times New Roman" w:hAnsi="Times New Roman" w:cs="Times New Roman"/>
          <w:sz w:val="28"/>
          <w:szCs w:val="28"/>
        </w:rPr>
        <w:t xml:space="preserve">СРОП </w:t>
      </w:r>
      <w:r w:rsidR="00DE0C4B">
        <w:rPr>
          <w:rFonts w:ascii="Times New Roman" w:hAnsi="Times New Roman" w:cs="Times New Roman"/>
          <w:sz w:val="28"/>
          <w:szCs w:val="28"/>
        </w:rPr>
        <w:t>8</w:t>
      </w:r>
      <w:bookmarkStart w:id="0" w:name="_GoBack"/>
      <w:bookmarkEnd w:id="0"/>
    </w:p>
    <w:p w:rsidR="00CD286A" w:rsidRDefault="00CD286A" w:rsidP="00CD286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</w:t>
      </w:r>
    </w:p>
    <w:p w:rsid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Дать определения следующим понятиям:</w:t>
      </w:r>
    </w:p>
    <w:p w:rsid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D286A" w:rsidRPr="00CD286A" w:rsidRDefault="00E73AC5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73AC5">
        <w:rPr>
          <w:rFonts w:ascii="Times New Roman" w:hAnsi="Times New Roman" w:cs="Times New Roman"/>
          <w:sz w:val="28"/>
          <w:szCs w:val="28"/>
        </w:rPr>
        <w:t>Технологический процесс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E73AC5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73AC5">
        <w:rPr>
          <w:rFonts w:ascii="Times New Roman" w:hAnsi="Times New Roman" w:cs="Times New Roman"/>
          <w:sz w:val="28"/>
          <w:szCs w:val="28"/>
        </w:rPr>
        <w:t>Технологическая операция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E73AC5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73AC5">
        <w:rPr>
          <w:rFonts w:ascii="Times New Roman" w:hAnsi="Times New Roman" w:cs="Times New Roman"/>
          <w:sz w:val="28"/>
          <w:szCs w:val="28"/>
        </w:rPr>
        <w:t>Основная операция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E73AC5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73AC5">
        <w:rPr>
          <w:rFonts w:ascii="Times New Roman" w:hAnsi="Times New Roman" w:cs="Times New Roman"/>
          <w:sz w:val="28"/>
          <w:szCs w:val="28"/>
        </w:rPr>
        <w:t>Вспомогательные операции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E73AC5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73AC5">
        <w:rPr>
          <w:rFonts w:ascii="Times New Roman" w:hAnsi="Times New Roman" w:cs="Times New Roman"/>
          <w:sz w:val="28"/>
          <w:szCs w:val="28"/>
        </w:rPr>
        <w:t>Обслуживающие операции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Default="00E73AC5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73AC5">
        <w:rPr>
          <w:rFonts w:ascii="Times New Roman" w:hAnsi="Times New Roman" w:cs="Times New Roman"/>
          <w:sz w:val="28"/>
          <w:szCs w:val="28"/>
        </w:rPr>
        <w:t>Функциональная модель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DE0C4B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E0C4B">
        <w:rPr>
          <w:rFonts w:ascii="Times New Roman" w:hAnsi="Times New Roman" w:cs="Times New Roman"/>
          <w:sz w:val="28"/>
          <w:szCs w:val="28"/>
        </w:rPr>
        <w:t>Структурная модель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CD286A" w:rsidRPr="00CD28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86A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2B82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5139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286A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0C4B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3AC5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E79C8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AB7C0F-BDF9-463E-A1D0-FD12DA6D0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Сергей Лутай</cp:lastModifiedBy>
  <cp:revision>2</cp:revision>
  <dcterms:created xsi:type="dcterms:W3CDTF">2020-03-30T07:33:00Z</dcterms:created>
  <dcterms:modified xsi:type="dcterms:W3CDTF">2020-03-30T07:33:00Z</dcterms:modified>
</cp:coreProperties>
</file>